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3AEB" w:rsidP="00101C8E" w:rsidRDefault="00101C8E" w14:paraId="12BB1268" w14:textId="29FD95E4">
      <w:pPr>
        <w:jc w:val="center"/>
        <w:rPr>
          <w:sz w:val="32"/>
          <w:szCs w:val="32"/>
        </w:rPr>
      </w:pPr>
      <w:r w:rsidRPr="58C14B85" w:rsidR="00101C8E">
        <w:rPr>
          <w:b w:val="1"/>
          <w:bCs w:val="1"/>
          <w:sz w:val="32"/>
          <w:szCs w:val="32"/>
        </w:rPr>
        <w:t xml:space="preserve">British Taekwondo </w:t>
      </w:r>
      <w:r w:rsidRPr="58C14B85" w:rsidR="28A8ABB0">
        <w:rPr>
          <w:b w:val="1"/>
          <w:bCs w:val="1"/>
          <w:sz w:val="32"/>
          <w:szCs w:val="32"/>
        </w:rPr>
        <w:t>Education</w:t>
      </w:r>
      <w:r w:rsidRPr="58C14B85" w:rsidR="00101C8E">
        <w:rPr>
          <w:b w:val="1"/>
          <w:bCs w:val="1"/>
          <w:sz w:val="32"/>
          <w:szCs w:val="32"/>
        </w:rPr>
        <w:t xml:space="preserve"> Advisory Group</w:t>
      </w:r>
    </w:p>
    <w:p w:rsidR="00101C8E" w:rsidP="00101C8E" w:rsidRDefault="00101C8E" w14:paraId="7ED35494" w14:textId="77777777">
      <w:pPr>
        <w:rPr>
          <w:sz w:val="32"/>
          <w:szCs w:val="32"/>
        </w:rPr>
      </w:pPr>
    </w:p>
    <w:p w:rsidR="00B3799E" w:rsidP="002D00E7" w:rsidRDefault="00B3799E" w14:paraId="5DF243D1" w14:textId="2645A559">
      <w:pPr>
        <w:jc w:val="both"/>
      </w:pPr>
      <w:r w:rsidR="00101C8E">
        <w:rPr/>
        <w:t xml:space="preserve">British Taekwondo is </w:t>
      </w:r>
      <w:r w:rsidR="00101C8E">
        <w:rPr/>
        <w:t>establishing</w:t>
      </w:r>
      <w:r w:rsidR="00101C8E">
        <w:rPr/>
        <w:t xml:space="preserve"> an </w:t>
      </w:r>
      <w:r w:rsidR="362A041F">
        <w:rPr/>
        <w:t>Education A</w:t>
      </w:r>
      <w:r w:rsidR="00101C8E">
        <w:rPr/>
        <w:t>dvisory group to</w:t>
      </w:r>
      <w:r w:rsidR="00B3799E">
        <w:rPr/>
        <w:t xml:space="preserve"> play a key role in ensuring</w:t>
      </w:r>
      <w:r w:rsidRPr="58C14B85" w:rsidR="5C25A80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our coaching pathways are shaped by the insight and experience of those delivering and </w:t>
      </w:r>
      <w:r w:rsidRPr="58C14B85" w:rsidR="5C25A801">
        <w:rPr>
          <w:rFonts w:ascii="Aptos" w:hAnsi="Aptos" w:eastAsia="Aptos" w:cs="Aptos"/>
          <w:noProof w:val="0"/>
          <w:sz w:val="24"/>
          <w:szCs w:val="24"/>
          <w:lang w:val="en-GB"/>
        </w:rPr>
        <w:t>participating</w:t>
      </w:r>
      <w:r w:rsidRPr="58C14B85" w:rsidR="5C25A80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in the sport</w:t>
      </w:r>
      <w:r w:rsidRPr="58C14B85" w:rsidR="3F2F6497">
        <w:rPr>
          <w:rFonts w:ascii="Aptos" w:hAnsi="Aptos" w:eastAsia="Aptos" w:cs="Aptos"/>
          <w:noProof w:val="0"/>
          <w:sz w:val="24"/>
          <w:szCs w:val="24"/>
          <w:lang w:val="en-GB"/>
        </w:rPr>
        <w:t>, as well as in education.</w:t>
      </w:r>
    </w:p>
    <w:p w:rsidR="00B3799E" w:rsidP="002D00E7" w:rsidRDefault="00B3799E" w14:paraId="2701DFFA" w14:textId="67F5BAA9">
      <w:pPr>
        <w:jc w:val="both"/>
      </w:pPr>
      <w:r w:rsidR="00B3799E">
        <w:rPr/>
        <w:t xml:space="preserve">All members of the British Taekwondo community are invited to apply if they feel they have skills and </w:t>
      </w:r>
      <w:r w:rsidR="00B3799E">
        <w:rPr/>
        <w:t>expertise</w:t>
      </w:r>
      <w:r w:rsidR="00B3799E">
        <w:rPr/>
        <w:t xml:space="preserve"> that could </w:t>
      </w:r>
      <w:r w:rsidR="00C20998">
        <w:rPr/>
        <w:t>provide a valuable contribution.</w:t>
      </w:r>
    </w:p>
    <w:p w:rsidR="00C20998" w:rsidP="00101C8E" w:rsidRDefault="00C20998" w14:paraId="7288410C" w14:textId="77777777"/>
    <w:p w:rsidR="00C20998" w:rsidP="00101C8E" w:rsidRDefault="00C20998" w14:paraId="26ED7D9C" w14:textId="5F55B0BD">
      <w:r>
        <w:rPr>
          <w:b/>
          <w:bCs/>
        </w:rPr>
        <w:t>Closing date</w:t>
      </w:r>
    </w:p>
    <w:p w:rsidR="00C20998" w:rsidP="00101C8E" w:rsidRDefault="00C20998" w14:paraId="040D7E14" w14:textId="336397A9">
      <w:r w:rsidR="00C20998">
        <w:rPr/>
        <w:t xml:space="preserve">Friday </w:t>
      </w:r>
      <w:r w:rsidR="74E584F8">
        <w:rPr/>
        <w:t>5</w:t>
      </w:r>
      <w:r w:rsidR="00C20998">
        <w:rPr/>
        <w:t xml:space="preserve"> </w:t>
      </w:r>
      <w:r w:rsidR="24C84E03">
        <w:rPr/>
        <w:t xml:space="preserve">September </w:t>
      </w:r>
      <w:r w:rsidR="00C20998">
        <w:rPr/>
        <w:t>2025</w:t>
      </w:r>
      <w:r w:rsidR="002D00E7">
        <w:rPr/>
        <w:t>.</w:t>
      </w:r>
    </w:p>
    <w:p w:rsidR="00C20998" w:rsidP="00101C8E" w:rsidRDefault="00C20998" w14:paraId="76E806C7" w14:textId="77777777"/>
    <w:p w:rsidR="001562F9" w:rsidP="00101C8E" w:rsidRDefault="001562F9" w14:paraId="002566F1" w14:textId="66F1B05F">
      <w:r>
        <w:rPr>
          <w:b/>
          <w:bCs/>
        </w:rPr>
        <w:t>Number of positions</w:t>
      </w:r>
    </w:p>
    <w:p w:rsidR="001562F9" w:rsidP="00101C8E" w:rsidRDefault="001562F9" w14:paraId="0CC2F28B" w14:textId="582A9FC9">
      <w:r>
        <w:t xml:space="preserve">Maximum of </w:t>
      </w:r>
      <w:r w:rsidR="00CB3796">
        <w:t>5 positions</w:t>
      </w:r>
      <w:r w:rsidR="002D00E7">
        <w:t>.</w:t>
      </w:r>
    </w:p>
    <w:p w:rsidR="00D41B7E" w:rsidP="00101C8E" w:rsidRDefault="00D41B7E" w14:paraId="765F5ACF" w14:textId="77777777"/>
    <w:p w:rsidR="00D41B7E" w:rsidP="00101C8E" w:rsidRDefault="00D41B7E" w14:paraId="7E2AC78B" w14:textId="3228B671">
      <w:r>
        <w:rPr>
          <w:b/>
          <w:bCs/>
        </w:rPr>
        <w:t>Length of term</w:t>
      </w:r>
    </w:p>
    <w:p w:rsidR="00D41B7E" w:rsidP="00101C8E" w:rsidRDefault="00D41B7E" w14:paraId="16C9DB42" w14:textId="38459F30">
      <w:r w:rsidR="00D41B7E">
        <w:rPr/>
        <w:t xml:space="preserve">The British Taekwondo </w:t>
      </w:r>
      <w:r w:rsidR="50216512">
        <w:rPr/>
        <w:t>Education</w:t>
      </w:r>
      <w:r w:rsidR="00D41B7E">
        <w:rPr/>
        <w:t xml:space="preserve"> Advisory Group</w:t>
      </w:r>
      <w:r w:rsidR="00C40FC5">
        <w:rPr/>
        <w:t xml:space="preserve"> (</w:t>
      </w:r>
      <w:r w:rsidR="48880E32">
        <w:rPr/>
        <w:t>E</w:t>
      </w:r>
      <w:r w:rsidR="00C40FC5">
        <w:rPr/>
        <w:t>AG)</w:t>
      </w:r>
      <w:r w:rsidR="00D41B7E">
        <w:rPr/>
        <w:t xml:space="preserve"> will </w:t>
      </w:r>
      <w:r w:rsidR="002D00E7">
        <w:rPr/>
        <w:t>run until 31 December 202</w:t>
      </w:r>
      <w:r w:rsidR="550D291C">
        <w:rPr/>
        <w:t>6</w:t>
      </w:r>
      <w:r w:rsidR="002D00E7">
        <w:rPr/>
        <w:t>.</w:t>
      </w:r>
    </w:p>
    <w:p w:rsidR="002D00E7" w:rsidP="00101C8E" w:rsidRDefault="002D00E7" w14:paraId="46A0F2CD" w14:textId="77777777"/>
    <w:p w:rsidR="002D00E7" w:rsidP="00101C8E" w:rsidRDefault="002D00E7" w14:paraId="48C0224B" w14:textId="52820973">
      <w:r>
        <w:rPr>
          <w:b/>
          <w:bCs/>
        </w:rPr>
        <w:t>Remuneration</w:t>
      </w:r>
    </w:p>
    <w:p w:rsidR="002D00E7" w:rsidP="00011679" w:rsidRDefault="00D82288" w14:paraId="6D4FC129" w14:textId="5EAE38A6">
      <w:pPr>
        <w:jc w:val="both"/>
      </w:pPr>
      <w:r w:rsidR="00D82288">
        <w:rPr/>
        <w:t>All posts are voluntary with meetings expected to</w:t>
      </w:r>
      <w:r w:rsidR="00EF7803">
        <w:rPr/>
        <w:t xml:space="preserve"> be</w:t>
      </w:r>
      <w:r w:rsidR="00D82288">
        <w:rPr/>
        <w:t xml:space="preserve"> virtual</w:t>
      </w:r>
      <w:r w:rsidR="00D82288">
        <w:rPr/>
        <w:t xml:space="preserve">.  </w:t>
      </w:r>
      <w:r w:rsidR="00D82288">
        <w:rPr/>
        <w:t>Travel and subsistence to attend in person meetings may be available with prior written agreement</w:t>
      </w:r>
      <w:r w:rsidR="00011679">
        <w:rPr/>
        <w:t xml:space="preserve"> by the British Taekwondo Head of </w:t>
      </w:r>
      <w:r w:rsidR="3A7CA681">
        <w:rPr/>
        <w:t>Technical Products</w:t>
      </w:r>
      <w:r w:rsidR="00011679">
        <w:rPr/>
        <w:t>.</w:t>
      </w:r>
    </w:p>
    <w:p w:rsidR="00011679" w:rsidP="00011679" w:rsidRDefault="00011679" w14:paraId="624A5BA9" w14:textId="77777777">
      <w:pPr>
        <w:jc w:val="both"/>
      </w:pPr>
    </w:p>
    <w:p w:rsidR="00011679" w:rsidP="00011679" w:rsidRDefault="00011679" w14:paraId="1C715619" w14:textId="1B96ED77">
      <w:pPr>
        <w:jc w:val="both"/>
      </w:pPr>
      <w:r>
        <w:rPr>
          <w:b/>
          <w:bCs/>
        </w:rPr>
        <w:t>Time commitment</w:t>
      </w:r>
    </w:p>
    <w:p w:rsidR="00011679" w:rsidP="00011679" w:rsidRDefault="00011679" w14:paraId="674B99F6" w14:textId="47F2C475">
      <w:pPr>
        <w:jc w:val="both"/>
      </w:pPr>
      <w:r>
        <w:t>5-6 meetings during the appointment period.</w:t>
      </w:r>
      <w:r w:rsidR="00E913FF">
        <w:t xml:space="preserve"> Including preparation time this is likely to be a commitment of approximately 3 days.</w:t>
      </w:r>
    </w:p>
    <w:p w:rsidR="00E913FF" w:rsidP="00011679" w:rsidRDefault="00E913FF" w14:paraId="6EF65D7F" w14:textId="77777777">
      <w:pPr>
        <w:jc w:val="both"/>
      </w:pPr>
    </w:p>
    <w:p w:rsidR="00C862EB" w:rsidP="00011679" w:rsidRDefault="00C862EB" w14:paraId="1AE4DE37" w14:textId="1CEA13A3">
      <w:pPr>
        <w:jc w:val="both"/>
      </w:pPr>
      <w:r>
        <w:rPr>
          <w:b/>
          <w:bCs/>
        </w:rPr>
        <w:t>Interviews</w:t>
      </w:r>
    </w:p>
    <w:p w:rsidR="00C862EB" w:rsidP="00011679" w:rsidRDefault="00C862EB" w14:paraId="2CE5EF72" w14:textId="03B6A32C">
      <w:pPr>
        <w:jc w:val="both"/>
      </w:pPr>
      <w:r>
        <w:t>No interviews required.  Selection with be through expression of interest application form.</w:t>
      </w:r>
    </w:p>
    <w:p w:rsidR="00C862EB" w:rsidP="00011679" w:rsidRDefault="00C862EB" w14:paraId="297BD782" w14:textId="77777777">
      <w:pPr>
        <w:jc w:val="both"/>
      </w:pPr>
    </w:p>
    <w:p w:rsidR="00C862EB" w:rsidP="00011679" w:rsidRDefault="00C862EB" w14:paraId="2BADCA7D" w14:textId="23CD872D">
      <w:pPr>
        <w:jc w:val="both"/>
      </w:pPr>
      <w:r>
        <w:rPr>
          <w:b/>
          <w:bCs/>
        </w:rPr>
        <w:t>Outcomes communicated</w:t>
      </w:r>
    </w:p>
    <w:p w:rsidR="00C862EB" w:rsidP="00011679" w:rsidRDefault="00C40FC5" w14:paraId="6898FEF7" w14:textId="54F871F5">
      <w:pPr>
        <w:jc w:val="both"/>
      </w:pPr>
      <w:r w:rsidR="00C40FC5">
        <w:rPr/>
        <w:t xml:space="preserve">No later than </w:t>
      </w:r>
      <w:r w:rsidR="2822B40B">
        <w:rPr/>
        <w:t>Friday</w:t>
      </w:r>
      <w:r w:rsidR="00C40FC5">
        <w:rPr/>
        <w:t xml:space="preserve"> </w:t>
      </w:r>
      <w:r w:rsidR="72309A0B">
        <w:rPr/>
        <w:t>12</w:t>
      </w:r>
      <w:r w:rsidR="00C40FC5">
        <w:rPr/>
        <w:t xml:space="preserve"> </w:t>
      </w:r>
      <w:r w:rsidR="798DB032">
        <w:rPr/>
        <w:t>September</w:t>
      </w:r>
      <w:r w:rsidR="00C40FC5">
        <w:rPr/>
        <w:t>.</w:t>
      </w:r>
    </w:p>
    <w:p w:rsidR="00C40FC5" w:rsidP="00011679" w:rsidRDefault="00C40FC5" w14:paraId="1D5EC99C" w14:textId="77777777">
      <w:pPr>
        <w:jc w:val="both"/>
      </w:pPr>
    </w:p>
    <w:p w:rsidR="00044954" w:rsidP="00044954" w:rsidRDefault="00044954" w14:paraId="07190591" w14:textId="22BEF0DF">
      <w:pPr>
        <w:jc w:val="both"/>
      </w:pPr>
      <w:r w:rsidRPr="58C14B85" w:rsidR="00990A16">
        <w:rPr>
          <w:b w:val="1"/>
          <w:bCs w:val="1"/>
        </w:rPr>
        <w:t>Role</w:t>
      </w:r>
      <w:r w:rsidRPr="58C14B85" w:rsidR="006A1470">
        <w:rPr>
          <w:b w:val="1"/>
          <w:bCs w:val="1"/>
        </w:rPr>
        <w:t xml:space="preserve"> of the advisory group</w:t>
      </w:r>
    </w:p>
    <w:p w:rsidR="00044954" w:rsidP="58C14B85" w:rsidRDefault="00044954" w14:paraId="72B18C3B" w14:textId="57022BC2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C14B85" w:rsidR="234B8B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 expert guidance on the development of educational content across all British Taekwondo learning platforms.</w:t>
      </w:r>
    </w:p>
    <w:p w:rsidR="00044954" w:rsidP="58C14B85" w:rsidRDefault="00044954" w14:paraId="3992BB20" w14:textId="5A72EE5F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C14B85" w:rsidR="234B8B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Support the creation and review of curriculum materials, ensuring alignment with British Taekwondo's educational </w:t>
      </w:r>
      <w:r w:rsidRPr="58C14B85" w:rsidR="234B8B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objectives</w:t>
      </w:r>
      <w:r w:rsidRPr="58C14B85" w:rsidR="234B8B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values.</w:t>
      </w:r>
    </w:p>
    <w:p w:rsidR="00044954" w:rsidP="58C14B85" w:rsidRDefault="00044954" w14:paraId="39457DF2" w14:textId="3E4227CD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C14B85" w:rsidR="234B8B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Advise on innovative instructional design strategies to enhance learner engagement and knowledge retention.</w:t>
      </w:r>
    </w:p>
    <w:p w:rsidR="00044954" w:rsidP="58C14B85" w:rsidRDefault="00044954" w14:paraId="059DB8E5" w14:textId="1502D679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C14B85" w:rsidR="234B8B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Contribute to the planning and evaluation of educational programs, including online courses, workshops, and certification pathways.</w:t>
      </w:r>
    </w:p>
    <w:p w:rsidR="00044954" w:rsidP="58C14B85" w:rsidRDefault="00044954" w14:paraId="78BCB7B1" w14:textId="2E06F1A3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C14B85" w:rsidR="234B8B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Ensure that educational content is inclusive, accessible, and reflective of best practices in teaching and learning.</w:t>
      </w:r>
    </w:p>
    <w:p w:rsidR="00044954" w:rsidP="58C14B85" w:rsidRDefault="00044954" w14:paraId="0D30D845" w14:textId="6FD0969E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8C14B85" w:rsidR="234B8B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Collaborate with subject matter experts to </w:t>
      </w:r>
      <w:r w:rsidRPr="58C14B85" w:rsidR="234B8B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</w:t>
      </w:r>
      <w:r w:rsidRPr="58C14B85" w:rsidR="234B8B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accuracy and relevance of educational materials.</w:t>
      </w:r>
    </w:p>
    <w:p w:rsidR="00044954" w:rsidP="58C14B85" w:rsidRDefault="00044954" w14:paraId="0C964124" w14:textId="44A53227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8C14B85" w:rsidR="234B8B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Act in the best interest of British Taekwondo’s educational mission and </w:t>
      </w:r>
      <w:r w:rsidRPr="58C14B85" w:rsidR="234B8B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disclose</w:t>
      </w:r>
      <w:r w:rsidRPr="58C14B85" w:rsidR="234B8B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any conflicts of interest.</w:t>
      </w:r>
    </w:p>
    <w:p w:rsidR="58C14B85" w:rsidP="58C14B85" w:rsidRDefault="58C14B85" w14:paraId="12AE0E9A" w14:textId="10CFD993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0044954" w:rsidP="00044954" w:rsidRDefault="00044954" w14:paraId="35CEC3F5" w14:textId="5D284F31">
      <w:pPr>
        <w:jc w:val="both"/>
        <w:rPr>
          <w:b/>
          <w:bCs/>
        </w:rPr>
      </w:pPr>
      <w:r>
        <w:rPr>
          <w:b/>
          <w:bCs/>
        </w:rPr>
        <w:t>What we’re looking for</w:t>
      </w:r>
    </w:p>
    <w:p w:rsidR="0015698B" w:rsidP="58C14B85" w:rsidRDefault="0015698B" w14:paraId="7D079219" w14:textId="29A0776A">
      <w:pPr>
        <w:jc w:val="both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="0015698B">
        <w:rPr/>
        <w:t>People</w:t>
      </w:r>
      <w:r w:rsidR="00CA521F">
        <w:rPr/>
        <w:t xml:space="preserve"> with</w:t>
      </w:r>
      <w:r w:rsidR="0015698B">
        <w:rPr/>
        <w:t xml:space="preserve"> a depth of experience and knowledge </w:t>
      </w:r>
      <w:r w:rsidR="00E35988">
        <w:rPr/>
        <w:t xml:space="preserve">of </w:t>
      </w:r>
      <w:r w:rsidR="03D061CA">
        <w:rPr/>
        <w:t>Taekwondo and coach education</w:t>
      </w:r>
      <w:r w:rsidR="00CA521F">
        <w:rPr/>
        <w:t xml:space="preserve">.  We particularly seek </w:t>
      </w:r>
      <w:r w:rsidR="00CA521F">
        <w:rPr/>
        <w:t>expertise</w:t>
      </w:r>
      <w:r w:rsidR="00CA521F">
        <w:rPr/>
        <w:t xml:space="preserve"> from</w:t>
      </w:r>
      <w:r w:rsidR="00CA521F">
        <w:rPr>
          <w:b w:val="0"/>
          <w:bCs w:val="0"/>
        </w:rPr>
        <w:t xml:space="preserve"> </w:t>
      </w:r>
      <w:r w:rsidRPr="58C14B85" w:rsidR="0982DD15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teachers, lecturers, and education specialists.</w:t>
      </w:r>
    </w:p>
    <w:p w:rsidR="006F6248" w:rsidP="00044954" w:rsidRDefault="009A6E62" w14:paraId="432025D5" w14:textId="20C6DAAB">
      <w:pPr>
        <w:jc w:val="both"/>
      </w:pPr>
      <w:r w:rsidR="009A6E62">
        <w:rPr/>
        <w:t xml:space="preserve">Provide assurance to the Head of </w:t>
      </w:r>
      <w:r w:rsidR="3ACE3481">
        <w:rPr/>
        <w:t xml:space="preserve">Technical Products </w:t>
      </w:r>
      <w:r w:rsidR="009A6E62">
        <w:rPr/>
        <w:t xml:space="preserve">that the </w:t>
      </w:r>
      <w:r w:rsidR="15A87670">
        <w:rPr/>
        <w:t xml:space="preserve">teaching methods and curriculum </w:t>
      </w:r>
      <w:r w:rsidR="00C433A2">
        <w:rPr/>
        <w:t>implementing</w:t>
      </w:r>
      <w:r w:rsidR="009A6E62">
        <w:rPr/>
        <w:t xml:space="preserve"> </w:t>
      </w:r>
      <w:r w:rsidR="29F33E13">
        <w:rPr/>
        <w:t xml:space="preserve">is of the highest standards. </w:t>
      </w:r>
    </w:p>
    <w:p w:rsidR="00C433A2" w:rsidP="00044954" w:rsidRDefault="005467E0" w14:paraId="4FE07242" w14:textId="7F152BDC">
      <w:pPr>
        <w:jc w:val="both"/>
      </w:pPr>
      <w:r w:rsidR="005467E0">
        <w:rPr/>
        <w:t>Active and engaged members</w:t>
      </w:r>
      <w:r w:rsidR="00D95702">
        <w:rPr/>
        <w:t xml:space="preserve"> of the community</w:t>
      </w:r>
      <w:r w:rsidR="005467E0">
        <w:rPr/>
        <w:t xml:space="preserve"> who can </w:t>
      </w:r>
      <w:r w:rsidR="00D95702">
        <w:rPr/>
        <w:t>bring wider input to the group</w:t>
      </w:r>
      <w:r w:rsidR="009F0BE5">
        <w:rPr/>
        <w:t>.</w:t>
      </w:r>
    </w:p>
    <w:p w:rsidR="00C06791" w:rsidP="00044954" w:rsidRDefault="00E603CA" w14:paraId="2E3D6B67" w14:textId="4F695520">
      <w:pPr>
        <w:jc w:val="both"/>
      </w:pPr>
      <w:r w:rsidR="00E603CA">
        <w:rPr/>
        <w:t>A positive</w:t>
      </w:r>
      <w:r w:rsidR="00C06791">
        <w:rPr/>
        <w:t xml:space="preserve"> and</w:t>
      </w:r>
      <w:r w:rsidR="00E603CA">
        <w:rPr/>
        <w:t xml:space="preserve"> collaborative appr</w:t>
      </w:r>
      <w:r w:rsidR="007D4E83">
        <w:rPr/>
        <w:t>oach to</w:t>
      </w:r>
      <w:r w:rsidR="009F0BE5">
        <w:rPr/>
        <w:t xml:space="preserve"> </w:t>
      </w:r>
      <w:r w:rsidR="009F0BE5">
        <w:rPr/>
        <w:t>advising</w:t>
      </w:r>
      <w:r w:rsidR="009F0BE5">
        <w:rPr/>
        <w:t xml:space="preserve"> British Taekwondo and advocating on behalf of the </w:t>
      </w:r>
      <w:r w:rsidR="6D863287">
        <w:rPr/>
        <w:t>E</w:t>
      </w:r>
      <w:r w:rsidR="009F0BE5">
        <w:rPr/>
        <w:t>AG.</w:t>
      </w:r>
      <w:r w:rsidR="006F6248">
        <w:rPr/>
        <w:t xml:space="preserve"> </w:t>
      </w:r>
    </w:p>
    <w:p w:rsidR="009F0BE5" w:rsidP="00044954" w:rsidRDefault="009F0BE5" w14:paraId="72676F64" w14:textId="77777777">
      <w:pPr>
        <w:jc w:val="both"/>
      </w:pPr>
    </w:p>
    <w:p w:rsidR="009F0BE5" w:rsidP="00044954" w:rsidRDefault="009F0BE5" w14:paraId="18595A25" w14:textId="30B367A6">
      <w:pPr>
        <w:jc w:val="both"/>
      </w:pPr>
      <w:r>
        <w:rPr>
          <w:b/>
          <w:bCs/>
        </w:rPr>
        <w:t>How to apply</w:t>
      </w:r>
    </w:p>
    <w:p w:rsidR="009F0BE5" w:rsidP="00044954" w:rsidRDefault="003F5D5A" w14:paraId="18F69D60" w14:textId="3CF0B9EF">
      <w:pPr>
        <w:jc w:val="both"/>
      </w:pPr>
      <w:r w:rsidR="003F5D5A">
        <w:rPr/>
        <w:t>Applications will be via online form</w:t>
      </w:r>
      <w:r w:rsidR="02DA142F">
        <w:rPr/>
        <w:t>: https://forms.office.com/e/GNxDmhqvYr</w:t>
      </w:r>
    </w:p>
    <w:p w:rsidR="003F5D5A" w:rsidP="00044954" w:rsidRDefault="003F5D5A" w14:paraId="574E6C06" w14:textId="213D766A">
      <w:pPr>
        <w:jc w:val="both"/>
      </w:pPr>
      <w:r>
        <w:t xml:space="preserve">We will ask for some basic personal information: name and contact details, </w:t>
      </w:r>
      <w:r w:rsidR="008F4121">
        <w:t>your relevant skills, knowledge and experience.</w:t>
      </w:r>
    </w:p>
    <w:p w:rsidR="002E4651" w:rsidP="00044954" w:rsidRDefault="008F4121" w14:paraId="753B0769" w14:textId="3AC730C1">
      <w:pPr>
        <w:jc w:val="both"/>
      </w:pPr>
      <w:r>
        <w:lastRenderedPageBreak/>
        <w:t xml:space="preserve">To assess your skills, knowledge and experience we will ask </w:t>
      </w:r>
      <w:r w:rsidR="002E4651">
        <w:t>for two things:</w:t>
      </w:r>
    </w:p>
    <w:p w:rsidR="008F4121" w:rsidP="00044954" w:rsidRDefault="002E4651" w14:paraId="38EF5B3E" w14:textId="0E2CF041">
      <w:pPr>
        <w:jc w:val="both"/>
      </w:pPr>
      <w:r w:rsidR="002E4651">
        <w:rPr/>
        <w:t>A</w:t>
      </w:r>
      <w:r w:rsidR="003D446F">
        <w:rPr/>
        <w:t xml:space="preserve"> personal statement </w:t>
      </w:r>
      <w:r w:rsidR="003D446F">
        <w:rPr/>
        <w:t>stating</w:t>
      </w:r>
      <w:r w:rsidR="003D446F">
        <w:rPr/>
        <w:t xml:space="preserve"> why you want to be part of the </w:t>
      </w:r>
      <w:r w:rsidR="1311403F">
        <w:rPr/>
        <w:t>E</w:t>
      </w:r>
      <w:r w:rsidR="003D446F">
        <w:rPr/>
        <w:t>AG and what you think you can bring to the role. (max 200 words)</w:t>
      </w:r>
    </w:p>
    <w:p w:rsidR="003D446F" w:rsidP="00044954" w:rsidRDefault="002E4651" w14:paraId="41721492" w14:textId="46899CE7">
      <w:pPr>
        <w:jc w:val="both"/>
      </w:pPr>
      <w:r>
        <w:t>Details of your</w:t>
      </w:r>
      <w:r w:rsidR="001C64E0">
        <w:t xml:space="preserve"> relevant experience that </w:t>
      </w:r>
      <w:r w:rsidR="002457F7">
        <w:t xml:space="preserve">align with the assessment criteria. (max </w:t>
      </w:r>
      <w:r w:rsidR="00343010">
        <w:t>5</w:t>
      </w:r>
      <w:r w:rsidR="002457F7">
        <w:t>00 words)</w:t>
      </w:r>
      <w:r w:rsidR="001C64E0">
        <w:t xml:space="preserve"> </w:t>
      </w:r>
    </w:p>
    <w:p w:rsidR="00343010" w:rsidP="00044954" w:rsidRDefault="00343010" w14:paraId="63F38A89" w14:textId="17539440">
      <w:pPr>
        <w:jc w:val="both"/>
      </w:pPr>
      <w:r w:rsidR="00343010">
        <w:rPr/>
        <w:t xml:space="preserve">If you have any queries, would like to arrange an informal discussion or have </w:t>
      </w:r>
      <w:r w:rsidR="00343010">
        <w:rPr/>
        <w:t>additional</w:t>
      </w:r>
      <w:r w:rsidR="00343010">
        <w:rPr/>
        <w:t xml:space="preserve"> needs to enable you to complete the application form please email: </w:t>
      </w:r>
      <w:hyperlink r:id="R2dcccf566c274013">
        <w:r w:rsidRPr="58C14B85" w:rsidR="6A4146ED">
          <w:rPr>
            <w:rStyle w:val="Hyperlink"/>
          </w:rPr>
          <w:t>john.stopforth</w:t>
        </w:r>
        <w:r w:rsidRPr="58C14B85" w:rsidR="003F736F">
          <w:rPr>
            <w:rStyle w:val="Hyperlink"/>
          </w:rPr>
          <w:t>@britishtaekwondo.org</w:t>
        </w:r>
      </w:hyperlink>
    </w:p>
    <w:p w:rsidR="003F736F" w:rsidP="00044954" w:rsidRDefault="003F736F" w14:paraId="4F79188E" w14:textId="77777777">
      <w:pPr>
        <w:jc w:val="both"/>
      </w:pPr>
    </w:p>
    <w:p w:rsidR="003F736F" w:rsidP="00044954" w:rsidRDefault="003F736F" w14:paraId="4588F2FD" w14:textId="778686D1">
      <w:pPr>
        <w:jc w:val="both"/>
      </w:pPr>
      <w:r>
        <w:rPr>
          <w:b/>
          <w:bCs/>
        </w:rPr>
        <w:t>How we’ll assess your application</w:t>
      </w:r>
    </w:p>
    <w:p w:rsidR="0025215D" w:rsidP="00044954" w:rsidRDefault="003F736F" w14:paraId="3C5C6EB7" w14:textId="6A061ACA">
      <w:pPr>
        <w:jc w:val="both"/>
      </w:pPr>
      <w:r>
        <w:t>We will make appointments based on</w:t>
      </w:r>
      <w:r w:rsidR="00064AAD">
        <w:t xml:space="preserve"> the individual knowledge and experience included in the personal statement and experience statement submitted with each application.</w:t>
      </w:r>
    </w:p>
    <w:p w:rsidR="0025215D" w:rsidP="00044954" w:rsidRDefault="0025215D" w14:paraId="08B76DF7" w14:textId="49F3EC2C">
      <w:pPr>
        <w:jc w:val="both"/>
      </w:pPr>
      <w:r>
        <w:t xml:space="preserve">We will also consider having a balanced composition of people from a variety of </w:t>
      </w:r>
      <w:r w:rsidR="004D29B6">
        <w:t>backgrounds and differing areas of expertise.</w:t>
      </w:r>
    </w:p>
    <w:p w:rsidR="004D29B6" w:rsidP="00044954" w:rsidRDefault="004D29B6" w14:paraId="0BC32059" w14:textId="531236A5">
      <w:pPr>
        <w:jc w:val="both"/>
      </w:pPr>
      <w:r w:rsidR="004D29B6">
        <w:rPr/>
        <w:t xml:space="preserve">The criteria we are specifically looking for </w:t>
      </w:r>
      <w:r w:rsidR="005727C6">
        <w:rPr/>
        <w:t>include</w:t>
      </w:r>
      <w:r w:rsidR="004D29B6">
        <w:rPr/>
        <w:t>:</w:t>
      </w:r>
    </w:p>
    <w:p w:rsidR="008416ED" w:rsidP="58C14B85" w:rsidRDefault="008416ED" w14:paraId="69F24806" w14:textId="564D6DA0">
      <w:pPr>
        <w:pStyle w:val="ListParagraph"/>
        <w:numPr>
          <w:ilvl w:val="0"/>
          <w:numId w:val="5"/>
        </w:numPr>
        <w:spacing w:before="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8C14B85" w:rsidR="0B6F1279">
        <w:rPr>
          <w:rFonts w:ascii="Aptos" w:hAnsi="Aptos" w:eastAsia="Aptos" w:cs="Aptos"/>
          <w:noProof w:val="0"/>
          <w:sz w:val="24"/>
          <w:szCs w:val="24"/>
          <w:lang w:val="en-GB"/>
        </w:rPr>
        <w:t>Experience in developing educational content across different learning platforms</w:t>
      </w:r>
    </w:p>
    <w:p w:rsidR="008416ED" w:rsidP="58C14B85" w:rsidRDefault="008416ED" w14:paraId="0803FB79" w14:textId="77C64610">
      <w:pPr>
        <w:pStyle w:val="ListParagraph"/>
        <w:numPr>
          <w:ilvl w:val="0"/>
          <w:numId w:val="5"/>
        </w:numPr>
        <w:spacing w:before="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8C14B85" w:rsidR="0B6F1279">
        <w:rPr>
          <w:rFonts w:ascii="Aptos" w:hAnsi="Aptos" w:eastAsia="Aptos" w:cs="Aptos"/>
          <w:noProof w:val="0"/>
          <w:sz w:val="24"/>
          <w:szCs w:val="24"/>
          <w:lang w:val="en-GB"/>
        </w:rPr>
        <w:t>Experience in creating or reviewing curriculum materials to meet specific educational goals and values</w:t>
      </w:r>
    </w:p>
    <w:p w:rsidR="008416ED" w:rsidP="58C14B85" w:rsidRDefault="008416ED" w14:paraId="44EC7A5C" w14:textId="7EF9A6F9">
      <w:pPr>
        <w:pStyle w:val="ListParagraph"/>
        <w:numPr>
          <w:ilvl w:val="0"/>
          <w:numId w:val="5"/>
        </w:numPr>
        <w:spacing w:before="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8C14B85" w:rsidR="0B6F1279">
        <w:rPr>
          <w:rFonts w:ascii="Aptos" w:hAnsi="Aptos" w:eastAsia="Aptos" w:cs="Aptos"/>
          <w:noProof w:val="0"/>
          <w:sz w:val="24"/>
          <w:szCs w:val="24"/>
          <w:lang w:val="en-GB"/>
        </w:rPr>
        <w:t>Evidence of creative teaching methods used to improve learner engagement and retention</w:t>
      </w:r>
    </w:p>
    <w:p w:rsidR="008416ED" w:rsidP="58C14B85" w:rsidRDefault="008416ED" w14:paraId="5D1053D1" w14:textId="723B9D26">
      <w:pPr>
        <w:pStyle w:val="ListParagraph"/>
        <w:numPr>
          <w:ilvl w:val="0"/>
          <w:numId w:val="5"/>
        </w:numPr>
        <w:spacing w:before="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8C14B85" w:rsidR="0B6F1279">
        <w:rPr>
          <w:rFonts w:ascii="Aptos" w:hAnsi="Aptos" w:eastAsia="Aptos" w:cs="Aptos"/>
          <w:noProof w:val="0"/>
          <w:sz w:val="24"/>
          <w:szCs w:val="24"/>
          <w:lang w:val="en-GB"/>
        </w:rPr>
        <w:t>Examples of involvement in planning or evaluating educational programs like online courses, workshops, or certifications</w:t>
      </w:r>
    </w:p>
    <w:p w:rsidR="008416ED" w:rsidP="58C14B85" w:rsidRDefault="008416ED" w14:paraId="0B207F9E" w14:textId="1227D3D6">
      <w:pPr>
        <w:pStyle w:val="ListParagraph"/>
        <w:numPr>
          <w:ilvl w:val="0"/>
          <w:numId w:val="5"/>
        </w:numPr>
        <w:spacing w:before="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8C14B85" w:rsidR="7F6EC4B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Understanding </w:t>
      </w:r>
      <w:r w:rsidRPr="58C14B85" w:rsidR="0B6F127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of </w:t>
      </w:r>
      <w:r w:rsidRPr="58C14B85" w:rsidR="10CFF17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how to </w:t>
      </w:r>
      <w:r w:rsidRPr="58C14B85" w:rsidR="0B6F1279">
        <w:rPr>
          <w:rFonts w:ascii="Aptos" w:hAnsi="Aptos" w:eastAsia="Aptos" w:cs="Aptos"/>
          <w:noProof w:val="0"/>
          <w:sz w:val="24"/>
          <w:szCs w:val="24"/>
          <w:lang w:val="en-GB"/>
        </w:rPr>
        <w:t>ensur</w:t>
      </w:r>
      <w:r w:rsidRPr="58C14B85" w:rsidR="0F466D05">
        <w:rPr>
          <w:rFonts w:ascii="Aptos" w:hAnsi="Aptos" w:eastAsia="Aptos" w:cs="Aptos"/>
          <w:noProof w:val="0"/>
          <w:sz w:val="24"/>
          <w:szCs w:val="24"/>
          <w:lang w:val="en-GB"/>
        </w:rPr>
        <w:t>e</w:t>
      </w:r>
      <w:r w:rsidRPr="58C14B85" w:rsidR="0B6F127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educational content is inclusive, accessible, and based on best teaching practices</w:t>
      </w:r>
    </w:p>
    <w:p w:rsidR="008416ED" w:rsidP="58C14B85" w:rsidRDefault="008416ED" w14:paraId="6A3817B0" w14:textId="264D13B2">
      <w:pPr>
        <w:pStyle w:val="ListParagraph"/>
        <w:numPr>
          <w:ilvl w:val="0"/>
          <w:numId w:val="5"/>
        </w:numPr>
        <w:spacing w:before="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8C14B85" w:rsidR="0B6F127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Examples of working with subject experts to keep educational materials </w:t>
      </w:r>
      <w:r w:rsidRPr="58C14B85" w:rsidR="0B6F1279">
        <w:rPr>
          <w:rFonts w:ascii="Aptos" w:hAnsi="Aptos" w:eastAsia="Aptos" w:cs="Aptos"/>
          <w:noProof w:val="0"/>
          <w:sz w:val="24"/>
          <w:szCs w:val="24"/>
          <w:lang w:val="en-GB"/>
        </w:rPr>
        <w:t>accurate</w:t>
      </w:r>
      <w:r w:rsidRPr="58C14B85" w:rsidR="0B6F127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up to date</w:t>
      </w:r>
    </w:p>
    <w:p w:rsidR="008416ED" w:rsidP="58C14B85" w:rsidRDefault="008416ED" w14:paraId="2EAC6B3C" w14:textId="1ECE3537">
      <w:pPr>
        <w:pStyle w:val="Normal"/>
        <w:ind w:left="720"/>
        <w:jc w:val="both"/>
      </w:pPr>
    </w:p>
    <w:sectPr w:rsidRPr="003F736F" w:rsidR="0087656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49f0dc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767aa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81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901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621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341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061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781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501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221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941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e2c1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81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901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621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341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061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781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501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221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941" w:hanging="360"/>
      </w:pPr>
      <w:rPr>
        <w:rFonts w:hint="default" w:ascii="Wingdings" w:hAnsi="Wingdings"/>
      </w:rPr>
    </w:lvl>
  </w:abstractNum>
  <w:abstractNum w:abstractNumId="0" w15:restartNumberingAfterBreak="0">
    <w:nsid w:val="480365B7"/>
    <w:multiLevelType w:val="hybridMultilevel"/>
    <w:tmpl w:val="0A8AAE76"/>
    <w:lvl w:ilvl="0">
      <w:start w:val="1"/>
      <w:numFmt w:val="bullet"/>
      <w:lvlText w:val=""/>
      <w:lvlJc w:val="left"/>
      <w:pPr>
        <w:ind w:left="821" w:hanging="360"/>
      </w:pPr>
      <w:rPr>
        <w:rFonts w:hint="default" w:ascii="Aptos" w:hAnsi="Apto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BE272DB"/>
    <w:multiLevelType w:val="hybridMultilevel"/>
    <w:tmpl w:val="31863A7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3">
    <w:abstractNumId w:val="2"/>
  </w:num>
  <w:num w:numId="1" w16cid:durableId="1503542243">
    <w:abstractNumId w:val="0"/>
  </w:num>
  <w:num w:numId="2" w16cid:durableId="1152454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EB"/>
    <w:rsid w:val="00011679"/>
    <w:rsid w:val="00017D2D"/>
    <w:rsid w:val="00044954"/>
    <w:rsid w:val="00064AAD"/>
    <w:rsid w:val="000A3775"/>
    <w:rsid w:val="000C67CE"/>
    <w:rsid w:val="00101C8E"/>
    <w:rsid w:val="001562F9"/>
    <w:rsid w:val="0015698B"/>
    <w:rsid w:val="001A4CEE"/>
    <w:rsid w:val="001C2877"/>
    <w:rsid w:val="001C64E0"/>
    <w:rsid w:val="001D610B"/>
    <w:rsid w:val="00241D2E"/>
    <w:rsid w:val="002457F7"/>
    <w:rsid w:val="0025215D"/>
    <w:rsid w:val="002C1D16"/>
    <w:rsid w:val="002D00E7"/>
    <w:rsid w:val="002E4651"/>
    <w:rsid w:val="00343010"/>
    <w:rsid w:val="003D446F"/>
    <w:rsid w:val="003F5D5A"/>
    <w:rsid w:val="003F736F"/>
    <w:rsid w:val="00402C5E"/>
    <w:rsid w:val="004D29B6"/>
    <w:rsid w:val="004D46BD"/>
    <w:rsid w:val="00510AB5"/>
    <w:rsid w:val="005467E0"/>
    <w:rsid w:val="005727C6"/>
    <w:rsid w:val="006A1470"/>
    <w:rsid w:val="006F6248"/>
    <w:rsid w:val="006F6695"/>
    <w:rsid w:val="007C5E78"/>
    <w:rsid w:val="007D4E83"/>
    <w:rsid w:val="00806222"/>
    <w:rsid w:val="0082266D"/>
    <w:rsid w:val="008416ED"/>
    <w:rsid w:val="0087656E"/>
    <w:rsid w:val="008F4121"/>
    <w:rsid w:val="00984EA8"/>
    <w:rsid w:val="00990A16"/>
    <w:rsid w:val="009A6E62"/>
    <w:rsid w:val="009F0BE5"/>
    <w:rsid w:val="00A63AEB"/>
    <w:rsid w:val="00B3799E"/>
    <w:rsid w:val="00BA444C"/>
    <w:rsid w:val="00BB24B7"/>
    <w:rsid w:val="00C06791"/>
    <w:rsid w:val="00C20998"/>
    <w:rsid w:val="00C40FC5"/>
    <w:rsid w:val="00C433A2"/>
    <w:rsid w:val="00C862EB"/>
    <w:rsid w:val="00CA47A0"/>
    <w:rsid w:val="00CA521F"/>
    <w:rsid w:val="00CB3796"/>
    <w:rsid w:val="00D112BA"/>
    <w:rsid w:val="00D41B7E"/>
    <w:rsid w:val="00D82288"/>
    <w:rsid w:val="00D95702"/>
    <w:rsid w:val="00E26865"/>
    <w:rsid w:val="00E33CB4"/>
    <w:rsid w:val="00E35988"/>
    <w:rsid w:val="00E603CA"/>
    <w:rsid w:val="00E913FF"/>
    <w:rsid w:val="00E925AC"/>
    <w:rsid w:val="00EF7803"/>
    <w:rsid w:val="00F26AB0"/>
    <w:rsid w:val="00F44F7C"/>
    <w:rsid w:val="00F65FA8"/>
    <w:rsid w:val="02DA142F"/>
    <w:rsid w:val="03D061CA"/>
    <w:rsid w:val="05C7AD66"/>
    <w:rsid w:val="0982DD15"/>
    <w:rsid w:val="09C56353"/>
    <w:rsid w:val="0B6F1279"/>
    <w:rsid w:val="0CCE7FA3"/>
    <w:rsid w:val="0D512D6D"/>
    <w:rsid w:val="0F466D05"/>
    <w:rsid w:val="10CFF17B"/>
    <w:rsid w:val="1311403F"/>
    <w:rsid w:val="13293BB5"/>
    <w:rsid w:val="15A87670"/>
    <w:rsid w:val="1E6035B0"/>
    <w:rsid w:val="22DB429B"/>
    <w:rsid w:val="234B8B5D"/>
    <w:rsid w:val="24C84E03"/>
    <w:rsid w:val="2822B40B"/>
    <w:rsid w:val="28A8ABB0"/>
    <w:rsid w:val="29F33E13"/>
    <w:rsid w:val="305A0E68"/>
    <w:rsid w:val="362A041F"/>
    <w:rsid w:val="3716CBE5"/>
    <w:rsid w:val="37F4BCA0"/>
    <w:rsid w:val="39EC3A24"/>
    <w:rsid w:val="3A7CA681"/>
    <w:rsid w:val="3ACE3481"/>
    <w:rsid w:val="3D24273C"/>
    <w:rsid w:val="3F2F6497"/>
    <w:rsid w:val="48880E32"/>
    <w:rsid w:val="4A990962"/>
    <w:rsid w:val="4B0A3D20"/>
    <w:rsid w:val="4E052735"/>
    <w:rsid w:val="50216512"/>
    <w:rsid w:val="549694B5"/>
    <w:rsid w:val="550D291C"/>
    <w:rsid w:val="58C14B85"/>
    <w:rsid w:val="5C25A801"/>
    <w:rsid w:val="6182F6FD"/>
    <w:rsid w:val="6A4146ED"/>
    <w:rsid w:val="6D863287"/>
    <w:rsid w:val="6DDE8C1A"/>
    <w:rsid w:val="701F14E9"/>
    <w:rsid w:val="72309A0B"/>
    <w:rsid w:val="74E584F8"/>
    <w:rsid w:val="798DB032"/>
    <w:rsid w:val="7F6EC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C5463"/>
  <w15:chartTrackingRefBased/>
  <w15:docId w15:val="{7B165157-4574-4FA4-B04B-684C16D1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AE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AE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63AE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63AE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63AE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63AE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63AE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63AE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63AE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63AE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63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AE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63AE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63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AE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63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AE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63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A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30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john.stopforth@britishtaekwondo.org" TargetMode="External" Id="R2dcccf566c27401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57c270-a350-469c-a186-eeea2cb32ab2" xsi:nil="true"/>
    <lcf76f155ced4ddcb4097134ff3c332f xmlns="940be9ab-8c93-4981-9a57-17facb40ef38">
      <Terms xmlns="http://schemas.microsoft.com/office/infopath/2007/PartnerControls"/>
    </lcf76f155ced4ddcb4097134ff3c332f>
    <picture xmlns="940be9ab-8c93-4981-9a57-17facb40ef38">
      <Url xsi:nil="true"/>
      <Description xsi:nil="true"/>
    </pictu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80C7F29D7A645AF16BC3E3645B18B" ma:contentTypeVersion="19" ma:contentTypeDescription="Create a new document." ma:contentTypeScope="" ma:versionID="05fec44ecf008e9f3884f6a977412ba1">
  <xsd:schema xmlns:xsd="http://www.w3.org/2001/XMLSchema" xmlns:xs="http://www.w3.org/2001/XMLSchema" xmlns:p="http://schemas.microsoft.com/office/2006/metadata/properties" xmlns:ns2="940be9ab-8c93-4981-9a57-17facb40ef38" xmlns:ns3="7057c270-a350-469c-a186-eeea2cb32ab2" targetNamespace="http://schemas.microsoft.com/office/2006/metadata/properties" ma:root="true" ma:fieldsID="6ef71fc6fb3c16dc56c1a8506e97961f" ns2:_="" ns3:_="">
    <xsd:import namespace="940be9ab-8c93-4981-9a57-17facb40ef38"/>
    <xsd:import namespace="7057c270-a350-469c-a186-eeea2cb32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ictur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be9ab-8c93-4981-9a57-17facb40e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ca0608c-dd5c-40b8-8d86-f1456764e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icture" ma:index="25" nillable="true" ma:displayName="picture" ma:format="Hyperlink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7c270-a350-469c-a186-eeea2cb32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2c3cf0-fd14-4e60-9da9-18d0544fbc65}" ma:internalName="TaxCatchAll" ma:showField="CatchAllData" ma:web="7057c270-a350-469c-a186-eeea2cb32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4BCD28-198E-4D4E-A730-FD45E1A28A39}">
  <ds:schemaRefs>
    <ds:schemaRef ds:uri="http://schemas.microsoft.com/office/2006/metadata/properties"/>
    <ds:schemaRef ds:uri="http://schemas.microsoft.com/office/infopath/2007/PartnerControls"/>
    <ds:schemaRef ds:uri="7057c270-a350-469c-a186-eeea2cb32ab2"/>
    <ds:schemaRef ds:uri="bae6e490-c4e7-46e6-b60b-486ecf985c2c"/>
  </ds:schemaRefs>
</ds:datastoreItem>
</file>

<file path=customXml/itemProps2.xml><?xml version="1.0" encoding="utf-8"?>
<ds:datastoreItem xmlns:ds="http://schemas.openxmlformats.org/officeDocument/2006/customXml" ds:itemID="{AD656115-26B7-4064-85F9-95DDC0ED2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96C38-993B-401B-850F-98D97F4E70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 Marshall</dc:creator>
  <keywords/>
  <dc:description/>
  <lastModifiedBy>Adam Le Roux</lastModifiedBy>
  <revision>68</revision>
  <dcterms:created xsi:type="dcterms:W3CDTF">2025-06-12T13:34:00.0000000Z</dcterms:created>
  <dcterms:modified xsi:type="dcterms:W3CDTF">2025-08-06T14:59:58.3656957Z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0x01010012A80C7F29D7A645AF16BC3E3645B18B</vt:lpwstr>
  </property>
  <property fmtid="{D5CDD505-2E9C-101B-9397-08002B2CF9AE}" pid="3" name="MediaServiceImageTags">
    <vt:lpwstr/>
  </property>
</Properties>
</file>